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10" w:rsidRPr="00EC3DEF" w:rsidRDefault="00EC3DEF" w:rsidP="00B20207">
      <w:pPr>
        <w:pBdr>
          <w:top w:val="single" w:sz="4" w:space="1" w:color="auto"/>
          <w:left w:val="single" w:sz="4" w:space="4" w:color="auto"/>
          <w:bottom w:val="single" w:sz="4" w:space="1" w:color="auto"/>
          <w:right w:val="single" w:sz="4" w:space="4" w:color="auto"/>
        </w:pBdr>
        <w:rPr>
          <w:b/>
          <w:sz w:val="24"/>
          <w:szCs w:val="24"/>
        </w:rPr>
      </w:pPr>
      <w:r w:rsidRPr="00EC3DEF">
        <w:rPr>
          <w:noProof/>
        </w:rPr>
        <w:drawing>
          <wp:anchor distT="0" distB="0" distL="114300" distR="114300" simplePos="0" relativeHeight="251658240" behindDoc="0" locked="0" layoutInCell="1" allowOverlap="1" wp14:anchorId="561B4E2D" wp14:editId="7092FB39">
            <wp:simplePos x="0" y="0"/>
            <wp:positionH relativeFrom="column">
              <wp:posOffset>4953000</wp:posOffset>
            </wp:positionH>
            <wp:positionV relativeFrom="paragraph">
              <wp:posOffset>-466725</wp:posOffset>
            </wp:positionV>
            <wp:extent cx="967105" cy="9715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10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207" w:rsidRPr="00EC3DEF">
        <w:rPr>
          <w:b/>
          <w:sz w:val="24"/>
          <w:szCs w:val="24"/>
        </w:rPr>
        <w:t>Advanced Accounting Road Map</w:t>
      </w:r>
    </w:p>
    <w:p w:rsidR="00B20207" w:rsidRDefault="00EC3DEF">
      <w:r>
        <w:br/>
      </w:r>
      <w:r w:rsidR="00B20207">
        <w:t>Seeing as how you are working independently, I would like to give you a feel for the order of events that this class will take:</w:t>
      </w:r>
    </w:p>
    <w:p w:rsidR="00050336" w:rsidRDefault="00050336" w:rsidP="00B20207">
      <w:pPr>
        <w:pStyle w:val="ListParagraph"/>
        <w:numPr>
          <w:ilvl w:val="0"/>
          <w:numId w:val="1"/>
        </w:numPr>
      </w:pPr>
      <w:r>
        <w:t>Go to the folder to grab all necessary materials.</w:t>
      </w:r>
    </w:p>
    <w:p w:rsidR="00050336" w:rsidRDefault="00050336" w:rsidP="00050336">
      <w:pPr>
        <w:pStyle w:val="ListParagraph"/>
      </w:pPr>
    </w:p>
    <w:p w:rsidR="00B20207" w:rsidRDefault="00B20207" w:rsidP="00B20207">
      <w:pPr>
        <w:pStyle w:val="ListParagraph"/>
        <w:numPr>
          <w:ilvl w:val="0"/>
          <w:numId w:val="1"/>
        </w:numPr>
      </w:pPr>
      <w:r>
        <w:t>Read the assigned section</w:t>
      </w:r>
      <w:r w:rsidR="00050336">
        <w:t>.</w:t>
      </w:r>
      <w:r>
        <w:br/>
      </w:r>
    </w:p>
    <w:p w:rsidR="00B20207" w:rsidRDefault="00B20207" w:rsidP="00EC3DEF">
      <w:pPr>
        <w:pStyle w:val="ListParagraph"/>
        <w:numPr>
          <w:ilvl w:val="0"/>
          <w:numId w:val="1"/>
        </w:numPr>
      </w:pPr>
      <w:r>
        <w:t>Write/type out the terms (serves as a great study guide)</w:t>
      </w:r>
      <w:r w:rsidR="00EC3DEF" w:rsidRPr="00EC3DEF">
        <w:rPr>
          <w:b/>
          <w:sz w:val="24"/>
          <w:szCs w:val="24"/>
        </w:rPr>
        <w:t xml:space="preserve"> </w:t>
      </w:r>
      <w:r w:rsidR="00050336">
        <w:rPr>
          <w:b/>
          <w:sz w:val="24"/>
          <w:szCs w:val="24"/>
        </w:rPr>
        <w:t>turn in!</w:t>
      </w:r>
      <w:r>
        <w:br/>
      </w:r>
    </w:p>
    <w:p w:rsidR="00B20207" w:rsidRDefault="00B20207" w:rsidP="00B20207">
      <w:pPr>
        <w:pStyle w:val="ListParagraph"/>
        <w:numPr>
          <w:ilvl w:val="0"/>
          <w:numId w:val="1"/>
        </w:numPr>
      </w:pPr>
      <w:r>
        <w:t>Fill in the question sheet (serves as a great study guide)</w:t>
      </w:r>
      <w:r w:rsidR="00050336">
        <w:t xml:space="preserve"> </w:t>
      </w:r>
      <w:r w:rsidR="00050336" w:rsidRPr="00050336">
        <w:rPr>
          <w:b/>
        </w:rPr>
        <w:t>turn in!</w:t>
      </w:r>
      <w:r w:rsidRPr="00050336">
        <w:rPr>
          <w:b/>
        </w:rPr>
        <w:br/>
      </w:r>
    </w:p>
    <w:p w:rsidR="00EC3DEF" w:rsidRDefault="00B20207" w:rsidP="00B20207">
      <w:pPr>
        <w:pStyle w:val="ListParagraph"/>
        <w:numPr>
          <w:ilvl w:val="0"/>
          <w:numId w:val="1"/>
        </w:numPr>
      </w:pPr>
      <w:r>
        <w:t>Complete the assigned Aplia workbook page(s) (Working Together keys will be provided that you can use for completing the On Your Own).  WT is not required…but you can input the data into Aplia if you wish for practice…I suggest you do this at home.</w:t>
      </w:r>
      <w:r w:rsidR="00EC3DEF">
        <w:br/>
      </w:r>
    </w:p>
    <w:p w:rsidR="00B20207" w:rsidRDefault="00EC3DEF" w:rsidP="00B20207">
      <w:pPr>
        <w:pStyle w:val="ListParagraph"/>
        <w:numPr>
          <w:ilvl w:val="0"/>
          <w:numId w:val="1"/>
        </w:numPr>
      </w:pPr>
      <w:r>
        <w:t>Complete the assigned Application/Mastery problems</w:t>
      </w:r>
      <w:r w:rsidR="00050336">
        <w:t>.</w:t>
      </w:r>
      <w:r w:rsidR="00B20207">
        <w:br/>
      </w:r>
    </w:p>
    <w:p w:rsidR="00B20207" w:rsidRDefault="00B20207" w:rsidP="00B20207">
      <w:pPr>
        <w:pStyle w:val="ListParagraph"/>
        <w:numPr>
          <w:ilvl w:val="0"/>
          <w:numId w:val="1"/>
        </w:numPr>
      </w:pPr>
      <w:r>
        <w:t xml:space="preserve">Complete the chapter review (Study Guide) in Aplia (remember </w:t>
      </w:r>
      <w:r w:rsidR="00050336">
        <w:t>you can</w:t>
      </w:r>
      <w:r>
        <w:t xml:space="preserve"> clear your answers and practice again)</w:t>
      </w:r>
      <w:r w:rsidR="00050336">
        <w:t>.</w:t>
      </w:r>
      <w:r>
        <w:br/>
      </w:r>
    </w:p>
    <w:p w:rsidR="00B20207" w:rsidRPr="00B20207" w:rsidRDefault="00B20207" w:rsidP="00B20207">
      <w:pPr>
        <w:pStyle w:val="ListParagraph"/>
        <w:numPr>
          <w:ilvl w:val="0"/>
          <w:numId w:val="1"/>
        </w:numPr>
      </w:pPr>
      <w:r>
        <w:t>Link to our book’s website to submit the online quiz to me</w:t>
      </w:r>
      <w:r w:rsidR="00050336">
        <w:t>.</w:t>
      </w:r>
      <w:r w:rsidR="00EC3DEF">
        <w:br/>
      </w:r>
      <w:r>
        <w:t xml:space="preserve"> </w:t>
      </w:r>
      <w:r w:rsidRPr="00B20207">
        <w:t>(</w:t>
      </w:r>
      <w:hyperlink r:id="rId7" w:history="1">
        <w:r w:rsidR="00EC3DEF" w:rsidRPr="00664414">
          <w:rPr>
            <w:rStyle w:val="Hyperlink"/>
          </w:rPr>
          <w:t>http://www.accountingxtra.swlearning.com/general/default.html</w:t>
        </w:r>
      </w:hyperlink>
      <w:r>
        <w:br/>
      </w:r>
    </w:p>
    <w:p w:rsidR="00B20207" w:rsidRDefault="00B20207" w:rsidP="00B20207">
      <w:pPr>
        <w:pStyle w:val="ListParagraph"/>
        <w:numPr>
          <w:ilvl w:val="0"/>
          <w:numId w:val="1"/>
        </w:numPr>
      </w:pPr>
      <w:r>
        <w:t>Practice using any additional resources from the Extras site.</w:t>
      </w:r>
      <w:r w:rsidR="00050336">
        <w:t xml:space="preserve">  Conference with me to see any mistakes you have made in your Aplia workbooks before taking the test.</w:t>
      </w:r>
      <w:r>
        <w:br/>
      </w:r>
    </w:p>
    <w:p w:rsidR="00B20207" w:rsidRDefault="00B20207" w:rsidP="00B20207">
      <w:pPr>
        <w:pStyle w:val="ListParagraph"/>
        <w:numPr>
          <w:ilvl w:val="0"/>
          <w:numId w:val="1"/>
        </w:numPr>
      </w:pPr>
      <w:r>
        <w:t>Take the chapter test…be sure you are working on the opposite version as your “partner”.</w:t>
      </w:r>
      <w:r w:rsidR="00050336">
        <w:t xml:space="preserve">  You may use your book for all sections EXCEPT vocabulary!</w:t>
      </w:r>
      <w:r w:rsidR="00EC3DEF">
        <w:br/>
      </w:r>
    </w:p>
    <w:p w:rsidR="00EC3DEF" w:rsidRDefault="00EC3DEF" w:rsidP="00EC3DEF">
      <w:pPr>
        <w:pStyle w:val="ListParagraph"/>
        <w:numPr>
          <w:ilvl w:val="0"/>
          <w:numId w:val="2"/>
        </w:numPr>
      </w:pPr>
      <w:r>
        <w:t>I believe in you; I know that sounds corny…but I do, and you will learn great discipline and time management skills!</w:t>
      </w:r>
      <w:r>
        <w:br/>
      </w:r>
    </w:p>
    <w:p w:rsidR="00EC3DEF" w:rsidRDefault="00EC3DEF" w:rsidP="00EC3DEF">
      <w:pPr>
        <w:pStyle w:val="ListParagraph"/>
        <w:numPr>
          <w:ilvl w:val="0"/>
          <w:numId w:val="2"/>
        </w:numPr>
      </w:pPr>
      <w:r>
        <w:t>Remember, quality, not quantity.</w:t>
      </w:r>
      <w:r>
        <w:br/>
      </w:r>
    </w:p>
    <w:p w:rsidR="00EC3DEF" w:rsidRDefault="00EC3DEF" w:rsidP="00EC3DEF">
      <w:pPr>
        <w:pStyle w:val="ListParagraph"/>
        <w:numPr>
          <w:ilvl w:val="0"/>
          <w:numId w:val="2"/>
        </w:numPr>
      </w:pPr>
      <w:r>
        <w:t>Remember, I have a great deal of respect for you…you have made a commitment to this class, to yourself, and to me.  I will help you along the way, but you do have to be flexible!</w:t>
      </w:r>
    </w:p>
    <w:p w:rsidR="00050336" w:rsidRDefault="00050336" w:rsidP="00050336">
      <w:r>
        <w:t>Questions for Mrs. Meyer</w:t>
      </w:r>
      <w:bookmarkStart w:id="0" w:name="_GoBack"/>
      <w:bookmarkEnd w:id="0"/>
    </w:p>
    <w:p w:rsidR="00050336" w:rsidRDefault="00050336" w:rsidP="00050336">
      <w:r>
        <w:rPr>
          <w:noProof/>
        </w:rPr>
        <mc:AlternateContent>
          <mc:Choice Requires="wps">
            <w:drawing>
              <wp:anchor distT="0" distB="0" distL="114300" distR="114300" simplePos="0" relativeHeight="251659264" behindDoc="0" locked="0" layoutInCell="1" allowOverlap="1" wp14:anchorId="723EBAD9" wp14:editId="6B9315AF">
                <wp:simplePos x="0" y="0"/>
                <wp:positionH relativeFrom="column">
                  <wp:posOffset>-114300</wp:posOffset>
                </wp:positionH>
                <wp:positionV relativeFrom="paragraph">
                  <wp:posOffset>1905</wp:posOffset>
                </wp:positionV>
                <wp:extent cx="638175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8175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pt;margin-top:.15pt;width:50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" fillcolor="white [3201]" strokecolor="#f79646 [3209]" strokeweight="2pt"/>
            </w:pict>
          </mc:Fallback>
        </mc:AlternateContent>
      </w:r>
    </w:p>
    <w:sectPr w:rsidR="0005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22AA"/>
    <w:multiLevelType w:val="hybridMultilevel"/>
    <w:tmpl w:val="F966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D3FFC"/>
    <w:multiLevelType w:val="hybridMultilevel"/>
    <w:tmpl w:val="E9E2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07"/>
    <w:rsid w:val="00015710"/>
    <w:rsid w:val="00050336"/>
    <w:rsid w:val="00B20207"/>
    <w:rsid w:val="00EC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07"/>
    <w:pPr>
      <w:ind w:left="720"/>
      <w:contextualSpacing/>
    </w:pPr>
  </w:style>
  <w:style w:type="character" w:styleId="Hyperlink">
    <w:name w:val="Hyperlink"/>
    <w:basedOn w:val="DefaultParagraphFont"/>
    <w:rsid w:val="00B20207"/>
    <w:rPr>
      <w:color w:val="0000FF"/>
      <w:u w:val="single"/>
    </w:rPr>
  </w:style>
  <w:style w:type="character" w:styleId="FollowedHyperlink">
    <w:name w:val="FollowedHyperlink"/>
    <w:basedOn w:val="DefaultParagraphFont"/>
    <w:uiPriority w:val="99"/>
    <w:semiHidden/>
    <w:unhideWhenUsed/>
    <w:rsid w:val="00B20207"/>
    <w:rPr>
      <w:color w:val="800080" w:themeColor="followedHyperlink"/>
      <w:u w:val="single"/>
    </w:rPr>
  </w:style>
  <w:style w:type="paragraph" w:styleId="BalloonText">
    <w:name w:val="Balloon Text"/>
    <w:basedOn w:val="Normal"/>
    <w:link w:val="BalloonTextChar"/>
    <w:uiPriority w:val="99"/>
    <w:semiHidden/>
    <w:unhideWhenUsed/>
    <w:rsid w:val="00EC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07"/>
    <w:pPr>
      <w:ind w:left="720"/>
      <w:contextualSpacing/>
    </w:pPr>
  </w:style>
  <w:style w:type="character" w:styleId="Hyperlink">
    <w:name w:val="Hyperlink"/>
    <w:basedOn w:val="DefaultParagraphFont"/>
    <w:rsid w:val="00B20207"/>
    <w:rPr>
      <w:color w:val="0000FF"/>
      <w:u w:val="single"/>
    </w:rPr>
  </w:style>
  <w:style w:type="character" w:styleId="FollowedHyperlink">
    <w:name w:val="FollowedHyperlink"/>
    <w:basedOn w:val="DefaultParagraphFont"/>
    <w:uiPriority w:val="99"/>
    <w:semiHidden/>
    <w:unhideWhenUsed/>
    <w:rsid w:val="00B20207"/>
    <w:rPr>
      <w:color w:val="800080" w:themeColor="followedHyperlink"/>
      <w:u w:val="single"/>
    </w:rPr>
  </w:style>
  <w:style w:type="paragraph" w:styleId="BalloonText">
    <w:name w:val="Balloon Text"/>
    <w:basedOn w:val="Normal"/>
    <w:link w:val="BalloonTextChar"/>
    <w:uiPriority w:val="99"/>
    <w:semiHidden/>
    <w:unhideWhenUsed/>
    <w:rsid w:val="00EC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ountingxtra.swlearning.com/general/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Portage Public Schools</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Amy</dc:creator>
  <cp:lastModifiedBy>Portage Public Schools</cp:lastModifiedBy>
  <cp:revision>2</cp:revision>
  <dcterms:created xsi:type="dcterms:W3CDTF">2012-08-29T18:10:00Z</dcterms:created>
  <dcterms:modified xsi:type="dcterms:W3CDTF">2012-08-29T18:10:00Z</dcterms:modified>
</cp:coreProperties>
</file>